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36F1E" w14:textId="77777777" w:rsidR="0022555E" w:rsidRDefault="0022555E" w:rsidP="00A924DA">
      <w:pPr>
        <w:spacing w:after="200" w:line="276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14:paraId="6C652129" w14:textId="6F5CBEDF" w:rsidR="00A924DA" w:rsidRPr="00A924DA" w:rsidRDefault="00A924DA" w:rsidP="00A924DA">
      <w:pPr>
        <w:spacing w:after="200" w:line="276" w:lineRule="auto"/>
        <w:jc w:val="center"/>
        <w:rPr>
          <w:b/>
          <w:sz w:val="23"/>
          <w:szCs w:val="23"/>
        </w:rPr>
      </w:pPr>
      <w:r w:rsidRPr="00A924DA">
        <w:rPr>
          <w:b/>
          <w:sz w:val="23"/>
          <w:szCs w:val="23"/>
        </w:rPr>
        <w:t>REGOLAMENTO SULL’ INSERIMENTO, AFFIANCAMENTO, ADDESTRAMENTO DEI NEOASSUNTI</w:t>
      </w:r>
    </w:p>
    <w:p w14:paraId="7EB61834" w14:textId="2D6CB0ED" w:rsidR="00A924DA" w:rsidRPr="00E942DD" w:rsidRDefault="00A924DA" w:rsidP="00A924DA">
      <w:pPr>
        <w:spacing w:after="200"/>
        <w:rPr>
          <w:b/>
          <w:sz w:val="23"/>
          <w:szCs w:val="23"/>
        </w:rPr>
      </w:pPr>
      <w:r w:rsidRPr="00E942DD">
        <w:rPr>
          <w:b/>
          <w:sz w:val="23"/>
          <w:szCs w:val="23"/>
        </w:rPr>
        <w:t>RISORSE PREVISTE:</w:t>
      </w:r>
    </w:p>
    <w:p w14:paraId="2ACB7BE7" w14:textId="77777777" w:rsidR="00A924DA" w:rsidRPr="00A924DA" w:rsidRDefault="00A924DA" w:rsidP="00A924DA">
      <w:pPr>
        <w:numPr>
          <w:ilvl w:val="0"/>
          <w:numId w:val="45"/>
        </w:numPr>
        <w:spacing w:after="200" w:line="276" w:lineRule="auto"/>
        <w:contextualSpacing/>
        <w:rPr>
          <w:sz w:val="23"/>
          <w:szCs w:val="23"/>
        </w:rPr>
      </w:pPr>
      <w:r w:rsidRPr="00A924DA">
        <w:rPr>
          <w:sz w:val="23"/>
          <w:szCs w:val="23"/>
        </w:rPr>
        <w:t>Responsabile Unità Locale (RUL)</w:t>
      </w:r>
    </w:p>
    <w:p w14:paraId="5B5D0DE1" w14:textId="77777777" w:rsidR="00A924DA" w:rsidRPr="00A924DA" w:rsidRDefault="00A924DA" w:rsidP="00A924DA">
      <w:pPr>
        <w:numPr>
          <w:ilvl w:val="0"/>
          <w:numId w:val="45"/>
        </w:numPr>
        <w:spacing w:after="200" w:line="276" w:lineRule="auto"/>
        <w:contextualSpacing/>
        <w:rPr>
          <w:sz w:val="23"/>
          <w:szCs w:val="23"/>
        </w:rPr>
      </w:pPr>
      <w:r w:rsidRPr="00A924DA">
        <w:rPr>
          <w:sz w:val="23"/>
          <w:szCs w:val="23"/>
        </w:rPr>
        <w:t>Responsabile della Formazione (RF)</w:t>
      </w:r>
    </w:p>
    <w:p w14:paraId="1BEA5D16" w14:textId="77777777" w:rsidR="00A924DA" w:rsidRPr="00A924DA" w:rsidRDefault="00A924DA" w:rsidP="00A924DA">
      <w:pPr>
        <w:numPr>
          <w:ilvl w:val="0"/>
          <w:numId w:val="45"/>
        </w:numPr>
        <w:spacing w:after="200" w:line="276" w:lineRule="auto"/>
        <w:contextualSpacing/>
        <w:rPr>
          <w:sz w:val="23"/>
          <w:szCs w:val="23"/>
        </w:rPr>
      </w:pPr>
      <w:r w:rsidRPr="00A924DA">
        <w:rPr>
          <w:sz w:val="23"/>
          <w:szCs w:val="23"/>
        </w:rPr>
        <w:t>Tutor Aziendale (TA)</w:t>
      </w:r>
    </w:p>
    <w:p w14:paraId="0901E17F" w14:textId="77777777" w:rsidR="00A924DA" w:rsidRPr="00A924DA" w:rsidRDefault="00A924DA" w:rsidP="00A924DA">
      <w:pPr>
        <w:spacing w:after="200" w:line="276" w:lineRule="auto"/>
        <w:contextualSpacing/>
        <w:rPr>
          <w:sz w:val="23"/>
          <w:szCs w:val="23"/>
        </w:rPr>
      </w:pPr>
    </w:p>
    <w:p w14:paraId="28348A13" w14:textId="38A11785" w:rsidR="00A924DA" w:rsidRPr="00A924DA" w:rsidRDefault="00A924DA" w:rsidP="00A924DA">
      <w:pPr>
        <w:rPr>
          <w:b/>
          <w:sz w:val="22"/>
          <w:szCs w:val="22"/>
        </w:rPr>
      </w:pPr>
      <w:r w:rsidRPr="00A924DA">
        <w:rPr>
          <w:b/>
          <w:sz w:val="22"/>
          <w:szCs w:val="22"/>
        </w:rPr>
        <w:t xml:space="preserve">Ruolo del </w:t>
      </w:r>
      <w:r>
        <w:rPr>
          <w:b/>
          <w:sz w:val="22"/>
          <w:szCs w:val="22"/>
        </w:rPr>
        <w:t>Responsabile Unità Locale (RUL)</w:t>
      </w:r>
    </w:p>
    <w:p w14:paraId="02A1B294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Prima Accoglienza del neoassunto</w:t>
      </w:r>
    </w:p>
    <w:p w14:paraId="0688C863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Guida e supervisiona l’attività di formazione e aggiornamento</w:t>
      </w:r>
    </w:p>
    <w:p w14:paraId="487C3C15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Giudizio finale del neoassunto (tramite scheda di verifica a cura del tutor assegnatogli)</w:t>
      </w:r>
    </w:p>
    <w:p w14:paraId="6119BB5B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Comunica al RF il nominativo del neoassunto tramite indirizzo email</w:t>
      </w:r>
    </w:p>
    <w:p w14:paraId="33358812" w14:textId="77777777" w:rsidR="00A924DA" w:rsidRPr="00A924DA" w:rsidRDefault="00A924DA" w:rsidP="00A924DA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27B1F79A" w14:textId="77777777" w:rsidR="00A924DA" w:rsidRPr="00A924DA" w:rsidRDefault="00A924DA" w:rsidP="00A924DA">
      <w:pPr>
        <w:rPr>
          <w:rFonts w:eastAsia="Calibri"/>
          <w:b/>
          <w:sz w:val="22"/>
          <w:szCs w:val="22"/>
          <w:lang w:eastAsia="en-US"/>
        </w:rPr>
      </w:pPr>
      <w:r w:rsidRPr="00A924DA">
        <w:rPr>
          <w:rFonts w:eastAsia="Calibri"/>
          <w:b/>
          <w:sz w:val="22"/>
          <w:szCs w:val="22"/>
          <w:lang w:eastAsia="en-US"/>
        </w:rPr>
        <w:t>Ruolo Responsabile Formazione (RF)</w:t>
      </w:r>
    </w:p>
    <w:p w14:paraId="71749959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 xml:space="preserve">Si occupa della formazione obbligatoria in ingresso </w:t>
      </w:r>
    </w:p>
    <w:p w14:paraId="212BD356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 xml:space="preserve">Determina gli strumenti e le risorse per far fronte a tali esigenze </w:t>
      </w:r>
    </w:p>
    <w:p w14:paraId="29574237" w14:textId="23AB3ABF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 xml:space="preserve">Seleziona gli strumenti per il personale da aggiornare e formare (tramite seminari, corsi, esercitazioni </w:t>
      </w:r>
      <w:proofErr w:type="gramStart"/>
      <w:r w:rsidRPr="00A924DA">
        <w:rPr>
          <w:rFonts w:eastAsia="Calibri"/>
          <w:sz w:val="22"/>
          <w:szCs w:val="22"/>
          <w:lang w:eastAsia="en-US"/>
        </w:rPr>
        <w:t>pratiche….</w:t>
      </w:r>
      <w:proofErr w:type="gramEnd"/>
      <w:r w:rsidRPr="00A924DA">
        <w:rPr>
          <w:rFonts w:eastAsia="Calibri"/>
          <w:sz w:val="22"/>
          <w:szCs w:val="22"/>
          <w:lang w:eastAsia="en-US"/>
        </w:rPr>
        <w:t>.)</w:t>
      </w:r>
    </w:p>
    <w:p w14:paraId="139405C2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Specifica gli indicatori e standard per misurare l’efficacia degli interventi formativi</w:t>
      </w:r>
    </w:p>
    <w:p w14:paraId="30ADABC9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Organizza la formazione relativa alla sicurezza in collaborazione con l’RSPP</w:t>
      </w:r>
    </w:p>
    <w:p w14:paraId="11A3FC5D" w14:textId="77777777" w:rsidR="00A924DA" w:rsidRPr="00A924DA" w:rsidRDefault="00A924DA" w:rsidP="00A924DA">
      <w:p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5B15340E" w14:textId="77777777" w:rsidR="00A924DA" w:rsidRPr="00A924DA" w:rsidRDefault="00A924DA" w:rsidP="00A924DA">
      <w:pPr>
        <w:rPr>
          <w:rFonts w:eastAsia="Calibri"/>
          <w:b/>
          <w:sz w:val="22"/>
          <w:szCs w:val="22"/>
          <w:lang w:eastAsia="en-US"/>
        </w:rPr>
      </w:pPr>
      <w:r w:rsidRPr="00A924DA">
        <w:rPr>
          <w:rFonts w:eastAsia="Calibri"/>
          <w:b/>
          <w:sz w:val="22"/>
          <w:szCs w:val="22"/>
          <w:lang w:eastAsia="en-US"/>
        </w:rPr>
        <w:t>Ruolo del Tutor Aziendale</w:t>
      </w:r>
    </w:p>
    <w:p w14:paraId="577AE6BC" w14:textId="77777777" w:rsidR="00A924DA" w:rsidRP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Presa in carico del neoassunto, a seconda del piano di inserimento per area:</w:t>
      </w:r>
    </w:p>
    <w:p w14:paraId="20F2987C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Area medica</w:t>
      </w:r>
    </w:p>
    <w:p w14:paraId="15D08CE4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Area infermieristica</w:t>
      </w:r>
    </w:p>
    <w:p w14:paraId="7CB9B102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Area riabilitazione domiciliare</w:t>
      </w:r>
    </w:p>
    <w:p w14:paraId="7AC8A40A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Area riabilitazione in sede</w:t>
      </w:r>
    </w:p>
    <w:p w14:paraId="7E4A1FD2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Area amministrativa</w:t>
      </w:r>
    </w:p>
    <w:p w14:paraId="7CB3B5CB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>Area della formazione</w:t>
      </w:r>
    </w:p>
    <w:p w14:paraId="15522C5A" w14:textId="77777777" w:rsidR="00A924DA" w:rsidRPr="00A924DA" w:rsidRDefault="00A924DA" w:rsidP="00A924DA">
      <w:pPr>
        <w:numPr>
          <w:ilvl w:val="0"/>
          <w:numId w:val="4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A924DA">
        <w:rPr>
          <w:rFonts w:eastAsia="Calibri"/>
          <w:sz w:val="22"/>
          <w:szCs w:val="22"/>
          <w:lang w:eastAsia="en-US"/>
        </w:rPr>
        <w:t xml:space="preserve">Area specialistica ambulatoriale </w:t>
      </w:r>
    </w:p>
    <w:p w14:paraId="4DA98E61" w14:textId="3F698150" w:rsid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Compilazione della scheda di valutazione del neoassunto</w:t>
      </w:r>
    </w:p>
    <w:p w14:paraId="4D92AD9B" w14:textId="105C7237" w:rsidR="00A924DA" w:rsidRDefault="00A924DA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Al termine dell’affiancamento compilazione della scheda finale di valutazione del neoassunto</w:t>
      </w:r>
    </w:p>
    <w:p w14:paraId="0C7C3910" w14:textId="2242EE5C" w:rsidR="00A924DA" w:rsidRPr="00A924DA" w:rsidRDefault="00E942DD" w:rsidP="00A924DA">
      <w:pPr>
        <w:numPr>
          <w:ilvl w:val="0"/>
          <w:numId w:val="46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Consegna della documentazione al RUL</w:t>
      </w:r>
    </w:p>
    <w:p w14:paraId="0B52FB1C" w14:textId="77777777" w:rsidR="00E942DD" w:rsidRDefault="00E942DD" w:rsidP="002C27A7"/>
    <w:p w14:paraId="3A7988BB" w14:textId="77777777" w:rsidR="00E942DD" w:rsidRDefault="00E942DD" w:rsidP="002C27A7"/>
    <w:p w14:paraId="792269C7" w14:textId="29EB1461" w:rsidR="00A924DA" w:rsidRPr="00A924DA" w:rsidRDefault="00A924DA" w:rsidP="002C27A7">
      <w:r w:rsidRPr="00A924DA">
        <w:t>Lecce, 18/07/2024</w:t>
      </w:r>
    </w:p>
    <w:p w14:paraId="11644BE8" w14:textId="612A28AD" w:rsidR="00A924DA" w:rsidRPr="00A924DA" w:rsidRDefault="00A924DA" w:rsidP="00A924DA">
      <w:pPr>
        <w:jc w:val="right"/>
      </w:pPr>
      <w:r w:rsidRPr="00A924DA">
        <w:t>Responsabile Sistema Gestione Qualità</w:t>
      </w:r>
    </w:p>
    <w:sectPr w:rsidR="00A924DA" w:rsidRPr="00A924DA" w:rsidSect="00F3049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B20B" w14:textId="77777777" w:rsidR="00644667" w:rsidRDefault="00644667" w:rsidP="00644667">
      <w:r>
        <w:separator/>
      </w:r>
    </w:p>
  </w:endnote>
  <w:endnote w:type="continuationSeparator" w:id="0">
    <w:p w14:paraId="5560ED7B" w14:textId="77777777" w:rsidR="00644667" w:rsidRDefault="00644667" w:rsidP="0064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351F2" w14:textId="77777777" w:rsidR="00644667" w:rsidRDefault="00644667" w:rsidP="00644667">
      <w:r>
        <w:separator/>
      </w:r>
    </w:p>
  </w:footnote>
  <w:footnote w:type="continuationSeparator" w:id="0">
    <w:p w14:paraId="3D6C07DF" w14:textId="77777777" w:rsidR="00644667" w:rsidRDefault="00644667" w:rsidP="0064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2"/>
      <w:gridCol w:w="6944"/>
    </w:tblGrid>
    <w:tr w:rsidR="00370E97" w:rsidRPr="001267D6" w14:paraId="1EB9DAF4" w14:textId="77777777" w:rsidTr="00370E97">
      <w:trPr>
        <w:cantSplit/>
        <w:trHeight w:val="321"/>
      </w:trPr>
      <w:tc>
        <w:tcPr>
          <w:tcW w:w="1598" w:type="pct"/>
          <w:vMerge w:val="restart"/>
          <w:vAlign w:val="center"/>
        </w:tcPr>
        <w:p w14:paraId="7A5FDF2A" w14:textId="16325C43" w:rsidR="00370E97" w:rsidRPr="001267D6" w:rsidRDefault="00370E97" w:rsidP="00644667">
          <w:pPr>
            <w:jc w:val="center"/>
            <w:rPr>
              <w:rFonts w:ascii="Arial" w:hAnsi="Arial" w:cs="Arial"/>
              <w:b/>
              <w:bCs/>
              <w:color w:val="1F3864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A686377" wp14:editId="30EFF0DE">
                <wp:extent cx="1212280" cy="1110919"/>
                <wp:effectExtent l="0" t="0" r="6985" b="0"/>
                <wp:docPr id="133921727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217272" name="Immagine 13392172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062" cy="1168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pct"/>
          <w:vAlign w:val="center"/>
        </w:tcPr>
        <w:p w14:paraId="0AC766A7" w14:textId="320EB58B" w:rsidR="00370E97" w:rsidRPr="00FB6939" w:rsidRDefault="00370E97" w:rsidP="00644667">
          <w:pPr>
            <w:jc w:val="center"/>
            <w:rPr>
              <w:rFonts w:ascii="Arial" w:hAnsi="Arial" w:cs="Arial"/>
              <w:b/>
              <w:color w:val="1F3864"/>
              <w:sz w:val="18"/>
              <w:szCs w:val="18"/>
            </w:rPr>
          </w:pPr>
          <w:r>
            <w:rPr>
              <w:rFonts w:ascii="Arial" w:hAnsi="Arial" w:cs="Arial"/>
              <w:bCs/>
              <w:color w:val="1F3864"/>
              <w:sz w:val="18"/>
              <w:szCs w:val="18"/>
            </w:rPr>
            <w:t xml:space="preserve">Motivo: </w:t>
          </w:r>
          <w:r>
            <w:rPr>
              <w:rFonts w:ascii="Arial" w:hAnsi="Arial" w:cs="Arial"/>
              <w:b/>
              <w:color w:val="1F3864"/>
              <w:sz w:val="18"/>
              <w:szCs w:val="18"/>
            </w:rPr>
            <w:t>PRIMA EMISSIONE</w:t>
          </w:r>
        </w:p>
      </w:tc>
    </w:tr>
    <w:tr w:rsidR="00370E97" w:rsidRPr="001267D6" w14:paraId="045AC187" w14:textId="77777777" w:rsidTr="00370E97">
      <w:trPr>
        <w:cantSplit/>
        <w:trHeight w:val="321"/>
      </w:trPr>
      <w:tc>
        <w:tcPr>
          <w:tcW w:w="1598" w:type="pct"/>
          <w:vMerge/>
          <w:vAlign w:val="center"/>
        </w:tcPr>
        <w:p w14:paraId="5B1184A7" w14:textId="77777777" w:rsidR="00370E97" w:rsidRPr="001267D6" w:rsidRDefault="00370E97" w:rsidP="00644667">
          <w:pPr>
            <w:jc w:val="center"/>
            <w:rPr>
              <w:rFonts w:ascii="Arial" w:hAnsi="Arial" w:cs="Arial"/>
              <w:color w:val="1F3864"/>
            </w:rPr>
          </w:pPr>
        </w:p>
      </w:tc>
      <w:tc>
        <w:tcPr>
          <w:tcW w:w="3402" w:type="pct"/>
          <w:vAlign w:val="center"/>
        </w:tcPr>
        <w:p w14:paraId="027CAF39" w14:textId="59A61346" w:rsidR="00370E97" w:rsidRPr="00FB6939" w:rsidRDefault="00370E97" w:rsidP="00644667">
          <w:pPr>
            <w:jc w:val="center"/>
            <w:rPr>
              <w:rFonts w:ascii="Arial" w:hAnsi="Arial" w:cs="Arial"/>
              <w:color w:val="1F3864"/>
              <w:sz w:val="18"/>
              <w:szCs w:val="18"/>
            </w:rPr>
          </w:pPr>
          <w:r w:rsidRPr="001267D6">
            <w:rPr>
              <w:rFonts w:ascii="Arial" w:hAnsi="Arial" w:cs="Arial"/>
              <w:color w:val="1F3864"/>
              <w:sz w:val="18"/>
              <w:szCs w:val="18"/>
            </w:rPr>
            <w:t xml:space="preserve">Rev. 0 del </w:t>
          </w:r>
          <w:r w:rsidR="001E3715">
            <w:rPr>
              <w:rFonts w:ascii="Arial" w:hAnsi="Arial" w:cs="Arial"/>
              <w:color w:val="1F3864"/>
              <w:sz w:val="18"/>
              <w:szCs w:val="18"/>
            </w:rPr>
            <w:t>18/07</w:t>
          </w:r>
          <w:r>
            <w:rPr>
              <w:rFonts w:ascii="Arial" w:hAnsi="Arial" w:cs="Arial"/>
              <w:color w:val="1F3864"/>
              <w:sz w:val="18"/>
              <w:szCs w:val="18"/>
            </w:rPr>
            <w:t>/2024</w:t>
          </w:r>
        </w:p>
      </w:tc>
    </w:tr>
    <w:tr w:rsidR="00370E97" w:rsidRPr="001267D6" w14:paraId="255BB62B" w14:textId="77777777" w:rsidTr="00370E97">
      <w:trPr>
        <w:cantSplit/>
        <w:trHeight w:val="321"/>
      </w:trPr>
      <w:tc>
        <w:tcPr>
          <w:tcW w:w="1598" w:type="pct"/>
          <w:vMerge/>
          <w:vAlign w:val="center"/>
        </w:tcPr>
        <w:p w14:paraId="28BF04C7" w14:textId="77777777" w:rsidR="00370E97" w:rsidRPr="001267D6" w:rsidRDefault="00370E97" w:rsidP="00644667">
          <w:pPr>
            <w:jc w:val="center"/>
            <w:rPr>
              <w:rFonts w:ascii="Arial" w:hAnsi="Arial" w:cs="Arial"/>
              <w:color w:val="1F3864"/>
            </w:rPr>
          </w:pPr>
        </w:p>
      </w:tc>
      <w:tc>
        <w:tcPr>
          <w:tcW w:w="3402" w:type="pct"/>
          <w:vAlign w:val="center"/>
        </w:tcPr>
        <w:p w14:paraId="4F41AB76" w14:textId="1B6A7252" w:rsidR="00370E97" w:rsidRPr="001267D6" w:rsidRDefault="00370E97" w:rsidP="00644667">
          <w:pPr>
            <w:jc w:val="center"/>
            <w:rPr>
              <w:rFonts w:ascii="Arial" w:hAnsi="Arial" w:cs="Arial"/>
              <w:color w:val="1F3864"/>
              <w:sz w:val="18"/>
              <w:szCs w:val="18"/>
            </w:rPr>
          </w:pP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t xml:space="preserve">Pagina </w:t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fldChar w:fldCharType="begin"/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instrText xml:space="preserve"> PAGE </w:instrText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fldChar w:fldCharType="separate"/>
          </w:r>
          <w:r w:rsidR="00445190">
            <w:rPr>
              <w:rFonts w:ascii="Arial" w:hAnsi="Arial" w:cs="Arial"/>
              <w:noProof/>
              <w:snapToGrid w:val="0"/>
              <w:color w:val="1F3864"/>
              <w:sz w:val="18"/>
              <w:szCs w:val="18"/>
            </w:rPr>
            <w:t>1</w:t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fldChar w:fldCharType="end"/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t xml:space="preserve"> di </w:t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fldChar w:fldCharType="begin"/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instrText xml:space="preserve"> NUMPAGES </w:instrText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fldChar w:fldCharType="separate"/>
          </w:r>
          <w:r w:rsidR="00445190">
            <w:rPr>
              <w:rFonts w:ascii="Arial" w:hAnsi="Arial" w:cs="Arial"/>
              <w:noProof/>
              <w:snapToGrid w:val="0"/>
              <w:color w:val="1F3864"/>
              <w:sz w:val="18"/>
              <w:szCs w:val="18"/>
            </w:rPr>
            <w:t>1</w:t>
          </w:r>
          <w:r w:rsidRPr="001267D6">
            <w:rPr>
              <w:rFonts w:ascii="Arial" w:hAnsi="Arial" w:cs="Arial"/>
              <w:snapToGrid w:val="0"/>
              <w:color w:val="1F3864"/>
              <w:sz w:val="18"/>
              <w:szCs w:val="18"/>
            </w:rPr>
            <w:fldChar w:fldCharType="end"/>
          </w:r>
        </w:p>
      </w:tc>
    </w:tr>
  </w:tbl>
  <w:p w14:paraId="55489459" w14:textId="77777777" w:rsidR="00644667" w:rsidRDefault="0064466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C40"/>
    <w:multiLevelType w:val="hybridMultilevel"/>
    <w:tmpl w:val="CB98F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6AA"/>
    <w:multiLevelType w:val="hybridMultilevel"/>
    <w:tmpl w:val="CEFAC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0E75"/>
    <w:multiLevelType w:val="hybridMultilevel"/>
    <w:tmpl w:val="A394DEA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0200EE"/>
    <w:multiLevelType w:val="hybridMultilevel"/>
    <w:tmpl w:val="A5ECC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011"/>
    <w:multiLevelType w:val="hybridMultilevel"/>
    <w:tmpl w:val="8FB81536"/>
    <w:lvl w:ilvl="0" w:tplc="1EE0B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A7C"/>
    <w:multiLevelType w:val="multilevel"/>
    <w:tmpl w:val="75BE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81F2D"/>
    <w:multiLevelType w:val="hybridMultilevel"/>
    <w:tmpl w:val="633EB5A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8AC2D68"/>
    <w:multiLevelType w:val="hybridMultilevel"/>
    <w:tmpl w:val="2F02ABE8"/>
    <w:lvl w:ilvl="0" w:tplc="0410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18EC5013"/>
    <w:multiLevelType w:val="singleLevel"/>
    <w:tmpl w:val="660EC8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8FA53AA"/>
    <w:multiLevelType w:val="multilevel"/>
    <w:tmpl w:val="C24EBA0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99B0E20"/>
    <w:multiLevelType w:val="hybridMultilevel"/>
    <w:tmpl w:val="2848A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75060"/>
    <w:multiLevelType w:val="multilevel"/>
    <w:tmpl w:val="78B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F6DB5"/>
    <w:multiLevelType w:val="hybridMultilevel"/>
    <w:tmpl w:val="D53AD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50CAB"/>
    <w:multiLevelType w:val="hybridMultilevel"/>
    <w:tmpl w:val="640CB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6CE0"/>
    <w:multiLevelType w:val="hybridMultilevel"/>
    <w:tmpl w:val="E1344A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54FD"/>
    <w:multiLevelType w:val="hybridMultilevel"/>
    <w:tmpl w:val="55EE0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652D4"/>
    <w:multiLevelType w:val="hybridMultilevel"/>
    <w:tmpl w:val="A25E9C6E"/>
    <w:lvl w:ilvl="0" w:tplc="0410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7" w15:restartNumberingAfterBreak="0">
    <w:nsid w:val="33D06523"/>
    <w:multiLevelType w:val="hybridMultilevel"/>
    <w:tmpl w:val="9B5A5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D6FAD"/>
    <w:multiLevelType w:val="hybridMultilevel"/>
    <w:tmpl w:val="26141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D3567"/>
    <w:multiLevelType w:val="hybridMultilevel"/>
    <w:tmpl w:val="D1A8A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7172"/>
    <w:multiLevelType w:val="hybridMultilevel"/>
    <w:tmpl w:val="05889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C592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9D96925"/>
    <w:multiLevelType w:val="hybridMultilevel"/>
    <w:tmpl w:val="EDFC92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F61C2"/>
    <w:multiLevelType w:val="hybridMultilevel"/>
    <w:tmpl w:val="14FC7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A74B9"/>
    <w:multiLevelType w:val="hybridMultilevel"/>
    <w:tmpl w:val="732AB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15272"/>
    <w:multiLevelType w:val="hybridMultilevel"/>
    <w:tmpl w:val="35682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E510E"/>
    <w:multiLevelType w:val="hybridMultilevel"/>
    <w:tmpl w:val="8BFE1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204F1"/>
    <w:multiLevelType w:val="hybridMultilevel"/>
    <w:tmpl w:val="6D08515A"/>
    <w:lvl w:ilvl="0" w:tplc="AD4846D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466EF"/>
    <w:multiLevelType w:val="hybridMultilevel"/>
    <w:tmpl w:val="3B8A7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86634"/>
    <w:multiLevelType w:val="hybridMultilevel"/>
    <w:tmpl w:val="371CB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6316F"/>
    <w:multiLevelType w:val="hybridMultilevel"/>
    <w:tmpl w:val="4D2E6E62"/>
    <w:lvl w:ilvl="0" w:tplc="0410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1" w15:restartNumberingAfterBreak="0">
    <w:nsid w:val="499B0E8F"/>
    <w:multiLevelType w:val="hybridMultilevel"/>
    <w:tmpl w:val="1AE67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4191A"/>
    <w:multiLevelType w:val="hybridMultilevel"/>
    <w:tmpl w:val="83A26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E3923"/>
    <w:multiLevelType w:val="hybridMultilevel"/>
    <w:tmpl w:val="24121772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54C4C"/>
    <w:multiLevelType w:val="hybridMultilevel"/>
    <w:tmpl w:val="7A28E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817C5"/>
    <w:multiLevelType w:val="hybridMultilevel"/>
    <w:tmpl w:val="3E50D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C3D07"/>
    <w:multiLevelType w:val="hybridMultilevel"/>
    <w:tmpl w:val="D6B0DF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656E2E"/>
    <w:multiLevelType w:val="hybridMultilevel"/>
    <w:tmpl w:val="4412C994"/>
    <w:lvl w:ilvl="0" w:tplc="0410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8" w15:restartNumberingAfterBreak="0">
    <w:nsid w:val="6A592FE2"/>
    <w:multiLevelType w:val="hybridMultilevel"/>
    <w:tmpl w:val="73DE78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95522D"/>
    <w:multiLevelType w:val="hybridMultilevel"/>
    <w:tmpl w:val="C36825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0B7560"/>
    <w:multiLevelType w:val="hybridMultilevel"/>
    <w:tmpl w:val="65D61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05EE3"/>
    <w:multiLevelType w:val="multilevel"/>
    <w:tmpl w:val="F0F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C6915"/>
    <w:multiLevelType w:val="hybridMultilevel"/>
    <w:tmpl w:val="466CE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048FB"/>
    <w:multiLevelType w:val="hybridMultilevel"/>
    <w:tmpl w:val="F6301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E20A9"/>
    <w:multiLevelType w:val="hybridMultilevel"/>
    <w:tmpl w:val="BB8EC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EB9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BA8627A">
      <w:numFmt w:val="bullet"/>
      <w:lvlText w:val="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92907"/>
    <w:multiLevelType w:val="hybridMultilevel"/>
    <w:tmpl w:val="751C5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371B7"/>
    <w:multiLevelType w:val="hybridMultilevel"/>
    <w:tmpl w:val="70C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02E79"/>
    <w:multiLevelType w:val="hybridMultilevel"/>
    <w:tmpl w:val="44861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46"/>
  </w:num>
  <w:num w:numId="5">
    <w:abstractNumId w:val="26"/>
  </w:num>
  <w:num w:numId="6">
    <w:abstractNumId w:val="2"/>
  </w:num>
  <w:num w:numId="7">
    <w:abstractNumId w:val="45"/>
  </w:num>
  <w:num w:numId="8">
    <w:abstractNumId w:val="33"/>
  </w:num>
  <w:num w:numId="9">
    <w:abstractNumId w:val="9"/>
  </w:num>
  <w:num w:numId="10">
    <w:abstractNumId w:val="13"/>
  </w:num>
  <w:num w:numId="11">
    <w:abstractNumId w:val="3"/>
  </w:num>
  <w:num w:numId="12">
    <w:abstractNumId w:val="20"/>
  </w:num>
  <w:num w:numId="13">
    <w:abstractNumId w:val="39"/>
  </w:num>
  <w:num w:numId="14">
    <w:abstractNumId w:val="0"/>
  </w:num>
  <w:num w:numId="15">
    <w:abstractNumId w:val="23"/>
  </w:num>
  <w:num w:numId="16">
    <w:abstractNumId w:val="42"/>
  </w:num>
  <w:num w:numId="17">
    <w:abstractNumId w:val="16"/>
  </w:num>
  <w:num w:numId="18">
    <w:abstractNumId w:val="21"/>
  </w:num>
  <w:num w:numId="19">
    <w:abstractNumId w:val="5"/>
  </w:num>
  <w:num w:numId="20">
    <w:abstractNumId w:val="12"/>
  </w:num>
  <w:num w:numId="21">
    <w:abstractNumId w:val="41"/>
  </w:num>
  <w:num w:numId="22">
    <w:abstractNumId w:val="11"/>
  </w:num>
  <w:num w:numId="23">
    <w:abstractNumId w:val="36"/>
  </w:num>
  <w:num w:numId="24">
    <w:abstractNumId w:val="47"/>
  </w:num>
  <w:num w:numId="25">
    <w:abstractNumId w:val="38"/>
  </w:num>
  <w:num w:numId="26">
    <w:abstractNumId w:val="6"/>
  </w:num>
  <w:num w:numId="27">
    <w:abstractNumId w:val="1"/>
  </w:num>
  <w:num w:numId="28">
    <w:abstractNumId w:val="32"/>
  </w:num>
  <w:num w:numId="29">
    <w:abstractNumId w:val="29"/>
  </w:num>
  <w:num w:numId="30">
    <w:abstractNumId w:val="44"/>
  </w:num>
  <w:num w:numId="31">
    <w:abstractNumId w:val="14"/>
  </w:num>
  <w:num w:numId="32">
    <w:abstractNumId w:val="15"/>
  </w:num>
  <w:num w:numId="33">
    <w:abstractNumId w:val="28"/>
  </w:num>
  <w:num w:numId="34">
    <w:abstractNumId w:val="27"/>
  </w:num>
  <w:num w:numId="35">
    <w:abstractNumId w:val="8"/>
  </w:num>
  <w:num w:numId="36">
    <w:abstractNumId w:val="22"/>
  </w:num>
  <w:num w:numId="37">
    <w:abstractNumId w:val="40"/>
  </w:num>
  <w:num w:numId="38">
    <w:abstractNumId w:val="31"/>
  </w:num>
  <w:num w:numId="39">
    <w:abstractNumId w:val="17"/>
  </w:num>
  <w:num w:numId="40">
    <w:abstractNumId w:val="24"/>
  </w:num>
  <w:num w:numId="41">
    <w:abstractNumId w:val="35"/>
  </w:num>
  <w:num w:numId="42">
    <w:abstractNumId w:val="18"/>
  </w:num>
  <w:num w:numId="43">
    <w:abstractNumId w:val="34"/>
  </w:num>
  <w:num w:numId="44">
    <w:abstractNumId w:val="43"/>
  </w:num>
  <w:num w:numId="45">
    <w:abstractNumId w:val="30"/>
  </w:num>
  <w:num w:numId="46">
    <w:abstractNumId w:val="4"/>
  </w:num>
  <w:num w:numId="47">
    <w:abstractNumId w:val="3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67"/>
    <w:rsid w:val="00133348"/>
    <w:rsid w:val="00146544"/>
    <w:rsid w:val="001E3715"/>
    <w:rsid w:val="002024C4"/>
    <w:rsid w:val="0022555E"/>
    <w:rsid w:val="002C27A7"/>
    <w:rsid w:val="002F2521"/>
    <w:rsid w:val="00370E97"/>
    <w:rsid w:val="003F6D0E"/>
    <w:rsid w:val="00406FF1"/>
    <w:rsid w:val="00445190"/>
    <w:rsid w:val="004E5B98"/>
    <w:rsid w:val="00644667"/>
    <w:rsid w:val="006E2F2B"/>
    <w:rsid w:val="00931575"/>
    <w:rsid w:val="0093535E"/>
    <w:rsid w:val="00944FA3"/>
    <w:rsid w:val="009B494F"/>
    <w:rsid w:val="00A77905"/>
    <w:rsid w:val="00A77A45"/>
    <w:rsid w:val="00A924DA"/>
    <w:rsid w:val="00B41DE6"/>
    <w:rsid w:val="00B515E2"/>
    <w:rsid w:val="00C91F65"/>
    <w:rsid w:val="00CD71BC"/>
    <w:rsid w:val="00D90EC2"/>
    <w:rsid w:val="00E942DD"/>
    <w:rsid w:val="00E96562"/>
    <w:rsid w:val="00EA04C0"/>
    <w:rsid w:val="00EC79FC"/>
    <w:rsid w:val="00F3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4BDACA"/>
  <w15:chartTrackingRefBased/>
  <w15:docId w15:val="{4836D937-493A-4304-B2BD-4B7E293F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3348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3348"/>
    <w:pPr>
      <w:keepNext/>
      <w:numPr>
        <w:numId w:val="9"/>
      </w:numPr>
      <w:spacing w:before="240" w:after="60"/>
      <w:outlineLvl w:val="0"/>
    </w:pPr>
    <w:rPr>
      <w:rFonts w:ascii="Trebuchet MS" w:hAnsi="Trebuchet MS" w:cs="Arial"/>
      <w:b/>
      <w:bCs/>
      <w:kern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33348"/>
    <w:pPr>
      <w:keepNext/>
      <w:numPr>
        <w:ilvl w:val="1"/>
        <w:numId w:val="9"/>
      </w:numPr>
      <w:spacing w:before="240" w:after="60"/>
      <w:outlineLvl w:val="1"/>
    </w:pPr>
    <w:rPr>
      <w:rFonts w:ascii="Trebuchet MS" w:hAnsi="Trebuchet MS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133348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33348"/>
    <w:pPr>
      <w:keepNext/>
      <w:numPr>
        <w:ilvl w:val="3"/>
        <w:numId w:val="9"/>
      </w:numPr>
      <w:spacing w:before="240" w:after="60"/>
      <w:outlineLvl w:val="3"/>
    </w:pPr>
    <w:rPr>
      <w:rFonts w:ascii="Trebuchet MS" w:hAnsi="Trebuchet MS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33348"/>
    <w:pPr>
      <w:numPr>
        <w:ilvl w:val="4"/>
        <w:numId w:val="9"/>
      </w:numPr>
      <w:spacing w:before="240" w:after="60"/>
      <w:outlineLvl w:val="4"/>
    </w:pPr>
    <w:rPr>
      <w:rFonts w:ascii="Trebuchet MS" w:hAnsi="Trebuchet MS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33348"/>
    <w:pPr>
      <w:numPr>
        <w:ilvl w:val="5"/>
        <w:numId w:val="9"/>
      </w:numPr>
      <w:spacing w:before="240" w:after="60"/>
      <w:outlineLvl w:val="5"/>
    </w:pPr>
    <w:rPr>
      <w:rFonts w:ascii="Trebuchet MS" w:hAnsi="Trebuchet MS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133348"/>
    <w:pPr>
      <w:keepNext/>
      <w:numPr>
        <w:ilvl w:val="6"/>
        <w:numId w:val="9"/>
      </w:numPr>
      <w:jc w:val="center"/>
      <w:outlineLvl w:val="6"/>
    </w:pPr>
    <w:rPr>
      <w:rFonts w:ascii="Trebuchet MS" w:hAnsi="Trebuchet MS"/>
      <w:b/>
      <w:sz w:val="22"/>
    </w:rPr>
  </w:style>
  <w:style w:type="paragraph" w:styleId="Titolo8">
    <w:name w:val="heading 8"/>
    <w:basedOn w:val="Normale"/>
    <w:next w:val="Normale"/>
    <w:link w:val="Titolo8Carattere"/>
    <w:qFormat/>
    <w:rsid w:val="00133348"/>
    <w:pPr>
      <w:numPr>
        <w:ilvl w:val="7"/>
        <w:numId w:val="9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Titolo9">
    <w:name w:val="heading 9"/>
    <w:basedOn w:val="Normale"/>
    <w:next w:val="Normale"/>
    <w:link w:val="Titolo9Carattere"/>
    <w:qFormat/>
    <w:rsid w:val="001333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3348"/>
    <w:rPr>
      <w:rFonts w:ascii="Trebuchet MS" w:eastAsia="Times New Roman" w:hAnsi="Trebuchet MS" w:cs="Arial"/>
      <w:b/>
      <w:bCs/>
      <w:kern w:val="32"/>
      <w:sz w:val="24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33348"/>
    <w:rPr>
      <w:rFonts w:ascii="Trebuchet MS" w:eastAsia="Times New Roman" w:hAnsi="Trebuchet MS" w:cs="Arial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33348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33348"/>
    <w:rPr>
      <w:rFonts w:ascii="Trebuchet MS" w:eastAsia="Times New Roman" w:hAnsi="Trebuchet MS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33348"/>
    <w:rPr>
      <w:rFonts w:ascii="Trebuchet MS" w:eastAsia="Times New Roman" w:hAnsi="Trebuchet MS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33348"/>
    <w:rPr>
      <w:rFonts w:ascii="Trebuchet MS" w:eastAsia="Times New Roman" w:hAnsi="Trebuchet MS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33348"/>
    <w:rPr>
      <w:rFonts w:ascii="Trebuchet MS" w:eastAsia="Times New Roman" w:hAnsi="Trebuchet MS" w:cs="Times New Roman"/>
      <w:b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33348"/>
    <w:rPr>
      <w:rFonts w:ascii="Trebuchet MS" w:eastAsia="Times New Roman" w:hAnsi="Trebuchet MS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33348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46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667"/>
  </w:style>
  <w:style w:type="paragraph" w:styleId="Pidipagina">
    <w:name w:val="footer"/>
    <w:basedOn w:val="Normale"/>
    <w:link w:val="PidipaginaCarattere"/>
    <w:uiPriority w:val="99"/>
    <w:unhideWhenUsed/>
    <w:rsid w:val="006446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667"/>
  </w:style>
  <w:style w:type="paragraph" w:styleId="Paragrafoelenco">
    <w:name w:val="List Paragraph"/>
    <w:basedOn w:val="Normale"/>
    <w:uiPriority w:val="34"/>
    <w:qFormat/>
    <w:rsid w:val="00133348"/>
    <w:pPr>
      <w:ind w:left="720"/>
      <w:contextualSpacing/>
    </w:pPr>
  </w:style>
  <w:style w:type="paragraph" w:styleId="NormaleWeb">
    <w:name w:val="Normal (Web)"/>
    <w:basedOn w:val="Normale"/>
    <w:uiPriority w:val="99"/>
    <w:rsid w:val="00133348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customStyle="1" w:styleId="corpotesto">
    <w:name w:val="corpo testo"/>
    <w:basedOn w:val="Normale"/>
    <w:rsid w:val="00133348"/>
    <w:pPr>
      <w:widowControl w:val="0"/>
      <w:tabs>
        <w:tab w:val="left" w:pos="1077"/>
      </w:tabs>
      <w:spacing w:line="360" w:lineRule="auto"/>
      <w:ind w:left="851"/>
      <w:jc w:val="both"/>
    </w:pPr>
    <w:rPr>
      <w:rFonts w:ascii="Arial" w:hAnsi="Arial"/>
      <w:sz w:val="20"/>
      <w:szCs w:val="20"/>
    </w:rPr>
  </w:style>
  <w:style w:type="table" w:styleId="Grigliatabella">
    <w:name w:val="Table Grid"/>
    <w:basedOn w:val="Tabellanormale"/>
    <w:uiPriority w:val="39"/>
    <w:rsid w:val="001333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33348"/>
    <w:rPr>
      <w:b/>
      <w:bCs/>
    </w:rPr>
  </w:style>
  <w:style w:type="character" w:styleId="Enfasicorsivo">
    <w:name w:val="Emphasis"/>
    <w:basedOn w:val="Carpredefinitoparagrafo"/>
    <w:uiPriority w:val="20"/>
    <w:qFormat/>
    <w:rsid w:val="00133348"/>
    <w:rPr>
      <w:i/>
      <w:iCs/>
    </w:rPr>
  </w:style>
  <w:style w:type="paragraph" w:customStyle="1" w:styleId="Corpodeltesto21">
    <w:name w:val="Corpo del testo 21"/>
    <w:basedOn w:val="Normale"/>
    <w:rsid w:val="00133348"/>
    <w:pPr>
      <w:spacing w:line="360" w:lineRule="auto"/>
    </w:pPr>
    <w:rPr>
      <w:szCs w:val="20"/>
    </w:rPr>
  </w:style>
  <w:style w:type="paragraph" w:customStyle="1" w:styleId="Default">
    <w:name w:val="Default"/>
    <w:rsid w:val="00133348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0"/>
    <w:uiPriority w:val="99"/>
    <w:semiHidden/>
    <w:rsid w:val="0013334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0">
    <w:name w:val="Body Text"/>
    <w:basedOn w:val="Normale"/>
    <w:link w:val="CorpotestoCarattere"/>
    <w:uiPriority w:val="99"/>
    <w:semiHidden/>
    <w:unhideWhenUsed/>
    <w:rsid w:val="00133348"/>
    <w:pPr>
      <w:spacing w:after="120"/>
    </w:pPr>
  </w:style>
  <w:style w:type="character" w:customStyle="1" w:styleId="A17">
    <w:name w:val="A1_7"/>
    <w:uiPriority w:val="99"/>
    <w:rsid w:val="00133348"/>
    <w:rPr>
      <w:i/>
      <w:iCs/>
      <w:color w:val="000000"/>
      <w:sz w:val="22"/>
      <w:szCs w:val="22"/>
    </w:rPr>
  </w:style>
  <w:style w:type="paragraph" w:styleId="Nessunaspaziatura">
    <w:name w:val="No Spacing"/>
    <w:uiPriority w:val="1"/>
    <w:qFormat/>
    <w:rsid w:val="0022555E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Piri</cp:lastModifiedBy>
  <cp:revision>4</cp:revision>
  <dcterms:created xsi:type="dcterms:W3CDTF">2024-11-26T11:17:00Z</dcterms:created>
  <dcterms:modified xsi:type="dcterms:W3CDTF">2025-09-30T09:52:00Z</dcterms:modified>
</cp:coreProperties>
</file>